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774" w:rsidRPr="00E17727" w:rsidRDefault="00E64525" w:rsidP="00E17727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B14E7">
        <w:rPr>
          <w:rFonts w:ascii="Times New Roman" w:hAnsi="Times New Roman" w:cs="Times New Roman"/>
          <w:b/>
          <w:bCs/>
          <w:color w:val="333333"/>
          <w:sz w:val="24"/>
          <w:szCs w:val="24"/>
        </w:rPr>
        <w:t>Prot</w:t>
      </w:r>
      <w:proofErr w:type="spellEnd"/>
      <w:r w:rsidRPr="003B14E7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. n </w:t>
      </w:r>
      <w:r w:rsidR="00425CFA" w:rsidRPr="00425CFA">
        <w:rPr>
          <w:rFonts w:ascii="Times New Roman" w:eastAsia="Times New Roman" w:hAnsi="Times New Roman" w:cs="Times New Roman"/>
          <w:color w:val="000000"/>
          <w:sz w:val="24"/>
          <w:szCs w:val="24"/>
        </w:rPr>
        <w:t>0003120</w:t>
      </w:r>
      <w:r w:rsidR="00425CFA" w:rsidRPr="00425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5CF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I.1                                                 </w:t>
      </w:r>
      <w:r w:rsidR="00425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23774"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Amantea, </w:t>
      </w:r>
      <w:r w:rsidR="00B46297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E17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17727">
        <w:rPr>
          <w:rFonts w:ascii="Times New Roman" w:eastAsia="Times New Roman" w:hAnsi="Times New Roman" w:cs="Times New Roman"/>
          <w:color w:val="000000"/>
          <w:sz w:val="24"/>
          <w:szCs w:val="24"/>
        </w:rPr>
        <w:t>Maggio</w:t>
      </w:r>
      <w:proofErr w:type="gramEnd"/>
      <w:r w:rsidR="003B14E7" w:rsidRPr="003B14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</w:p>
    <w:p w:rsidR="007E75DD" w:rsidRDefault="007E75DD" w:rsidP="007E75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A tutti </w:t>
      </w:r>
      <w:proofErr w:type="gramStart"/>
      <w:r w:rsidRPr="00BA6B51">
        <w:rPr>
          <w:rFonts w:ascii="Times New Roman" w:eastAsia="Times New Roman" w:hAnsi="Times New Roman" w:cs="Times New Roman"/>
          <w:sz w:val="24"/>
          <w:szCs w:val="24"/>
        </w:rPr>
        <w:t>i  Docenti</w:t>
      </w:r>
      <w:proofErr w:type="gramEnd"/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dell’Istituto;</w:t>
      </w:r>
    </w:p>
    <w:p w:rsidR="00EA328D" w:rsidRPr="00BA6B51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>Ai Genitori degli Alunni dell’Istituto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3774" w:rsidRPr="00BA6B51" w:rsidRDefault="009A3996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A tutti </w:t>
      </w:r>
      <w:proofErr w:type="gramStart"/>
      <w:r w:rsidRPr="00BA6B51">
        <w:rPr>
          <w:rFonts w:ascii="Times New Roman" w:eastAsia="Times New Roman" w:hAnsi="Times New Roman" w:cs="Times New Roman"/>
          <w:sz w:val="24"/>
          <w:szCs w:val="24"/>
        </w:rPr>
        <w:t xml:space="preserve">gli </w:t>
      </w:r>
      <w:r w:rsidR="00D23774" w:rsidRPr="00BA6B51">
        <w:rPr>
          <w:rFonts w:ascii="Times New Roman" w:eastAsia="Times New Roman" w:hAnsi="Times New Roman" w:cs="Times New Roman"/>
          <w:sz w:val="24"/>
          <w:szCs w:val="24"/>
        </w:rPr>
        <w:t xml:space="preserve"> Alunni</w:t>
      </w:r>
      <w:proofErr w:type="gramEnd"/>
      <w:r w:rsidR="007E75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64525" w:rsidRPr="00BA6B51" w:rsidRDefault="00E64525" w:rsidP="00E645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DSGA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328D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>A tutto il Per</w:t>
      </w:r>
      <w:r w:rsidR="007E75DD">
        <w:rPr>
          <w:rFonts w:ascii="Times New Roman" w:eastAsia="Times New Roman" w:hAnsi="Times New Roman" w:cs="Times New Roman"/>
          <w:sz w:val="24"/>
          <w:szCs w:val="24"/>
        </w:rPr>
        <w:t>sonale Scolastico dell’Istituto;</w:t>
      </w:r>
    </w:p>
    <w:p w:rsidR="00D23774" w:rsidRDefault="00EA328D" w:rsidP="00E17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sz w:val="24"/>
          <w:szCs w:val="24"/>
        </w:rPr>
        <w:t>Al sito web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50F2" w:rsidRPr="00E17727" w:rsidRDefault="001550F2" w:rsidP="00E17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23774" w:rsidRPr="00BA6B51" w:rsidRDefault="00F51C40" w:rsidP="001550F2">
      <w:pPr>
        <w:spacing w:line="240" w:lineRule="auto"/>
        <w:ind w:left="708" w:hanging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C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="00B06CF2" w:rsidRPr="00B06CF2">
        <w:rPr>
          <w:rFonts w:ascii="Times New Roman" w:hAnsi="Times New Roman" w:cs="Times New Roman"/>
          <w:b/>
          <w:sz w:val="24"/>
          <w:szCs w:val="24"/>
        </w:rPr>
        <w:t>Misure organizzative Prova di Simulazione Esami di Stato 2022</w:t>
      </w:r>
      <w:r w:rsidR="001550F2">
        <w:rPr>
          <w:rFonts w:ascii="Times New Roman" w:hAnsi="Times New Roman" w:cs="Times New Roman"/>
          <w:b/>
          <w:sz w:val="24"/>
          <w:szCs w:val="24"/>
        </w:rPr>
        <w:t xml:space="preserve"> classi quinte</w:t>
      </w:r>
      <w:r w:rsidR="00E1772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="00E17727">
        <w:rPr>
          <w:rFonts w:ascii="Times New Roman" w:hAnsi="Times New Roman" w:cs="Times New Roman"/>
          <w:b/>
          <w:sz w:val="24"/>
          <w:szCs w:val="24"/>
        </w:rPr>
        <w:t>Martedì</w:t>
      </w:r>
      <w:proofErr w:type="gramEnd"/>
      <w:r w:rsidR="00E17727">
        <w:rPr>
          <w:rFonts w:ascii="Times New Roman" w:hAnsi="Times New Roman" w:cs="Times New Roman"/>
          <w:b/>
          <w:sz w:val="24"/>
          <w:szCs w:val="24"/>
        </w:rPr>
        <w:t xml:space="preserve"> 31 Maggio 2022</w:t>
      </w:r>
      <w:r w:rsidR="00B06CF2" w:rsidRPr="00B06CF2">
        <w:rPr>
          <w:rFonts w:ascii="Times New Roman" w:hAnsi="Times New Roman" w:cs="Times New Roman"/>
          <w:b/>
          <w:sz w:val="24"/>
          <w:szCs w:val="24"/>
        </w:rPr>
        <w:t>.</w:t>
      </w:r>
    </w:p>
    <w:p w:rsidR="00FE1365" w:rsidRPr="00BA6B51" w:rsidRDefault="00F51C40" w:rsidP="00E1772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b/>
          <w:sz w:val="24"/>
          <w:szCs w:val="24"/>
        </w:rPr>
        <w:t>La Dirigente Scolastica</w:t>
      </w:r>
      <w:r w:rsidR="00E17727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51C40" w:rsidRPr="00BA6B51" w:rsidRDefault="00F51C40" w:rsidP="00D2377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6B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Comunica</w:t>
      </w:r>
    </w:p>
    <w:p w:rsidR="00E17727" w:rsidRDefault="00B06CF2" w:rsidP="003B14E7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tutti i destinatari in indirizzo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che le prove di Simulazione della Prima Prova di 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 xml:space="preserve">Italiano per gli Esami di Stato, programmate per il giorno 31 </w:t>
      </w:r>
      <w:proofErr w:type="gramStart"/>
      <w:r w:rsidR="00E17727">
        <w:rPr>
          <w:rFonts w:ascii="Times New Roman" w:eastAsia="Times New Roman" w:hAnsi="Times New Roman" w:cs="Times New Roman"/>
          <w:sz w:val="24"/>
          <w:szCs w:val="24"/>
        </w:rPr>
        <w:t>Maggio</w:t>
      </w:r>
      <w:proofErr w:type="gramEnd"/>
      <w:r w:rsidR="00E17727">
        <w:rPr>
          <w:rFonts w:ascii="Times New Roman" w:eastAsia="Times New Roman" w:hAnsi="Times New Roman" w:cs="Times New Roman"/>
          <w:sz w:val="24"/>
          <w:szCs w:val="24"/>
        </w:rPr>
        <w:t xml:space="preserve"> c.a.,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svolgeranno </w:t>
      </w:r>
      <w:r w:rsidR="00E17727">
        <w:rPr>
          <w:rFonts w:ascii="Times New Roman" w:eastAsia="Times New Roman" w:hAnsi="Times New Roman" w:cs="Times New Roman"/>
          <w:sz w:val="24"/>
          <w:szCs w:val="24"/>
        </w:rPr>
        <w:t>come da seguente prospetto:</w:t>
      </w:r>
    </w:p>
    <w:p w:rsidR="00B06CF2" w:rsidRPr="00E17727" w:rsidRDefault="00E17727" w:rsidP="00E1772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17727">
        <w:rPr>
          <w:rFonts w:ascii="Times New Roman" w:eastAsia="Times New Roman" w:hAnsi="Times New Roman" w:cs="Times New Roman"/>
          <w:sz w:val="24"/>
          <w:szCs w:val="24"/>
        </w:rPr>
        <w:t>iano Primo, ala Ovest – mare (livello 4</w:t>
      </w:r>
      <w:r>
        <w:rPr>
          <w:rFonts w:ascii="Times New Roman" w:eastAsia="Times New Roman" w:hAnsi="Times New Roman" w:cs="Times New Roman"/>
          <w:sz w:val="24"/>
          <w:szCs w:val="24"/>
        </w:rPr>
        <w:t>):</w:t>
      </w:r>
    </w:p>
    <w:tbl>
      <w:tblPr>
        <w:tblStyle w:val="Grigliatabella"/>
        <w:tblW w:w="0" w:type="auto"/>
        <w:tblInd w:w="601" w:type="dxa"/>
        <w:tblLook w:val="04A0" w:firstRow="1" w:lastRow="0" w:firstColumn="1" w:lastColumn="0" w:noHBand="0" w:noVBand="1"/>
      </w:tblPr>
      <w:tblGrid>
        <w:gridCol w:w="2628"/>
        <w:gridCol w:w="3124"/>
        <w:gridCol w:w="3275"/>
      </w:tblGrid>
      <w:tr w:rsidR="00B46297" w:rsidTr="00B46297">
        <w:tc>
          <w:tcPr>
            <w:tcW w:w="2628" w:type="dxa"/>
            <w:shd w:val="clear" w:color="auto" w:fill="FFFF00"/>
          </w:tcPr>
          <w:p w:rsidR="00B46297" w:rsidRPr="00E17727" w:rsidRDefault="00B46297" w:rsidP="003B14E7">
            <w:pPr>
              <w:spacing w:after="100" w:afterAutospacing="1"/>
              <w:jc w:val="both"/>
              <w:rPr>
                <w:b/>
                <w:highlight w:val="yellow"/>
              </w:rPr>
            </w:pPr>
            <w:r w:rsidRPr="00E17727">
              <w:rPr>
                <w:b/>
                <w:highlight w:val="yellow"/>
              </w:rPr>
              <w:t>CLASSE INTERESSATA</w:t>
            </w:r>
          </w:p>
        </w:tc>
        <w:tc>
          <w:tcPr>
            <w:tcW w:w="3124" w:type="dxa"/>
            <w:shd w:val="clear" w:color="auto" w:fill="FFFF00"/>
          </w:tcPr>
          <w:p w:rsidR="00B46297" w:rsidRPr="00E17727" w:rsidRDefault="00B46297" w:rsidP="003B14E7">
            <w:pPr>
              <w:spacing w:after="100" w:afterAutospacing="1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DOCENTI IN ASSISTENZA (*)</w:t>
            </w:r>
          </w:p>
        </w:tc>
        <w:tc>
          <w:tcPr>
            <w:tcW w:w="3275" w:type="dxa"/>
            <w:shd w:val="clear" w:color="auto" w:fill="FFFF00"/>
          </w:tcPr>
          <w:p w:rsidR="00B46297" w:rsidRPr="00E17727" w:rsidRDefault="00B46297" w:rsidP="003B14E7">
            <w:pPr>
              <w:spacing w:after="100" w:afterAutospacing="1"/>
              <w:jc w:val="both"/>
              <w:rPr>
                <w:b/>
                <w:highlight w:val="yellow"/>
              </w:rPr>
            </w:pPr>
            <w:r w:rsidRPr="00E17727">
              <w:rPr>
                <w:b/>
                <w:highlight w:val="yellow"/>
              </w:rPr>
              <w:t>AULA</w:t>
            </w:r>
            <w:r>
              <w:rPr>
                <w:b/>
                <w:highlight w:val="yellow"/>
              </w:rPr>
              <w:t xml:space="preserve"> IN CUI SVOLGERA’ LA PROVA</w:t>
            </w:r>
          </w:p>
        </w:tc>
      </w:tr>
      <w:tr w:rsidR="00B46297" w:rsidTr="00B46297">
        <w:tc>
          <w:tcPr>
            <w:tcW w:w="2628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>5^D LICEO</w:t>
            </w:r>
          </w:p>
        </w:tc>
        <w:tc>
          <w:tcPr>
            <w:tcW w:w="3124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>
              <w:t>PROF.SSA BURZA</w:t>
            </w:r>
          </w:p>
        </w:tc>
        <w:tc>
          <w:tcPr>
            <w:tcW w:w="3275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>
              <w:t xml:space="preserve">2^D </w:t>
            </w:r>
          </w:p>
        </w:tc>
      </w:tr>
      <w:tr w:rsidR="00B46297" w:rsidTr="00B46297">
        <w:tc>
          <w:tcPr>
            <w:tcW w:w="2628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>5^B LICEO</w:t>
            </w:r>
          </w:p>
        </w:tc>
        <w:tc>
          <w:tcPr>
            <w:tcW w:w="3124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>
              <w:t>PROF.SSA BURZA</w:t>
            </w:r>
          </w:p>
        </w:tc>
        <w:tc>
          <w:tcPr>
            <w:tcW w:w="3275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>3^N</w:t>
            </w:r>
          </w:p>
        </w:tc>
      </w:tr>
      <w:tr w:rsidR="00B46297" w:rsidTr="00B46297">
        <w:tc>
          <w:tcPr>
            <w:tcW w:w="2628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>5^At</w:t>
            </w:r>
          </w:p>
        </w:tc>
        <w:tc>
          <w:tcPr>
            <w:tcW w:w="3124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>
              <w:t>PROF.SSA CAPPARELLI</w:t>
            </w:r>
          </w:p>
        </w:tc>
        <w:tc>
          <w:tcPr>
            <w:tcW w:w="3275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>5^At</w:t>
            </w:r>
          </w:p>
        </w:tc>
      </w:tr>
      <w:tr w:rsidR="00B46297" w:rsidTr="00B46297">
        <w:tc>
          <w:tcPr>
            <w:tcW w:w="2628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>
              <w:t>5^Ae</w:t>
            </w:r>
          </w:p>
        </w:tc>
        <w:tc>
          <w:tcPr>
            <w:tcW w:w="3124" w:type="dxa"/>
          </w:tcPr>
          <w:p w:rsidR="00B46297" w:rsidRDefault="00B46297" w:rsidP="003B14E7">
            <w:pPr>
              <w:spacing w:after="100" w:afterAutospacing="1"/>
              <w:jc w:val="both"/>
            </w:pPr>
            <w:r>
              <w:t>PROF.SSA MANNARINO</w:t>
            </w:r>
          </w:p>
        </w:tc>
        <w:tc>
          <w:tcPr>
            <w:tcW w:w="3275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>
              <w:t>5^Ae</w:t>
            </w:r>
          </w:p>
        </w:tc>
      </w:tr>
      <w:tr w:rsidR="00B46297" w:rsidTr="00B46297">
        <w:tc>
          <w:tcPr>
            <w:tcW w:w="2628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>5^N</w:t>
            </w:r>
          </w:p>
        </w:tc>
        <w:tc>
          <w:tcPr>
            <w:tcW w:w="3124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>
              <w:t>PROF.SSA FURGIUELE</w:t>
            </w:r>
          </w:p>
        </w:tc>
        <w:tc>
          <w:tcPr>
            <w:tcW w:w="3275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>5^N</w:t>
            </w:r>
          </w:p>
        </w:tc>
      </w:tr>
      <w:tr w:rsidR="00B46297" w:rsidTr="00B46297">
        <w:tc>
          <w:tcPr>
            <w:tcW w:w="2628" w:type="dxa"/>
          </w:tcPr>
          <w:p w:rsidR="00B46297" w:rsidRPr="00E17727" w:rsidRDefault="00B46297" w:rsidP="00B46297">
            <w:pPr>
              <w:spacing w:after="100" w:afterAutospacing="1"/>
              <w:jc w:val="both"/>
            </w:pPr>
            <w:r w:rsidRPr="00E17727">
              <w:t>5^A LICEO</w:t>
            </w:r>
            <w:r w:rsidRPr="00E17727">
              <w:t xml:space="preserve"> </w:t>
            </w:r>
          </w:p>
        </w:tc>
        <w:tc>
          <w:tcPr>
            <w:tcW w:w="3124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>
              <w:t xml:space="preserve">PROF.SSA MILETI </w:t>
            </w:r>
          </w:p>
        </w:tc>
        <w:tc>
          <w:tcPr>
            <w:tcW w:w="3275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 xml:space="preserve">4^N </w:t>
            </w:r>
          </w:p>
        </w:tc>
      </w:tr>
      <w:tr w:rsidR="00B46297" w:rsidTr="00B46297">
        <w:tc>
          <w:tcPr>
            <w:tcW w:w="2628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>5^F LICEO</w:t>
            </w:r>
          </w:p>
        </w:tc>
        <w:tc>
          <w:tcPr>
            <w:tcW w:w="3124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>
              <w:t>PROF.SSA VOGLIOTTI</w:t>
            </w:r>
          </w:p>
        </w:tc>
        <w:tc>
          <w:tcPr>
            <w:tcW w:w="3275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>2^M</w:t>
            </w:r>
          </w:p>
        </w:tc>
      </w:tr>
      <w:tr w:rsidR="00B46297" w:rsidTr="00B46297">
        <w:tc>
          <w:tcPr>
            <w:tcW w:w="2628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 xml:space="preserve">5^M </w:t>
            </w:r>
          </w:p>
        </w:tc>
        <w:tc>
          <w:tcPr>
            <w:tcW w:w="3124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>
              <w:t>PROF.SSA CAPPARELLI</w:t>
            </w:r>
          </w:p>
        </w:tc>
        <w:tc>
          <w:tcPr>
            <w:tcW w:w="3275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>1^L</w:t>
            </w:r>
          </w:p>
        </w:tc>
      </w:tr>
      <w:tr w:rsidR="00B46297" w:rsidTr="00B46297">
        <w:tc>
          <w:tcPr>
            <w:tcW w:w="2628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>5^O</w:t>
            </w:r>
          </w:p>
        </w:tc>
        <w:tc>
          <w:tcPr>
            <w:tcW w:w="3124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>
              <w:t>PROF.SSA SURIANO</w:t>
            </w:r>
          </w:p>
        </w:tc>
        <w:tc>
          <w:tcPr>
            <w:tcW w:w="3275" w:type="dxa"/>
          </w:tcPr>
          <w:p w:rsidR="00B46297" w:rsidRPr="00E17727" w:rsidRDefault="00B46297" w:rsidP="003B14E7">
            <w:pPr>
              <w:spacing w:after="100" w:afterAutospacing="1"/>
              <w:jc w:val="both"/>
            </w:pPr>
            <w:r w:rsidRPr="00E17727">
              <w:t>5^O</w:t>
            </w:r>
          </w:p>
        </w:tc>
      </w:tr>
    </w:tbl>
    <w:p w:rsidR="001550F2" w:rsidRDefault="001550F2" w:rsidP="00E1772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1550F2" w:rsidRPr="001550F2" w:rsidRDefault="001550F2" w:rsidP="001550F2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  <w:r w:rsidRPr="001550F2">
        <w:rPr>
          <w:rFonts w:ascii="Times New Roman" w:eastAsia="Times New Roman" w:hAnsi="Times New Roman" w:cs="Times New Roman"/>
          <w:sz w:val="24"/>
          <w:szCs w:val="24"/>
        </w:rPr>
        <w:t xml:space="preserve">Piano Terra, </w:t>
      </w:r>
      <w:r w:rsidR="00ED78B6">
        <w:rPr>
          <w:rFonts w:ascii="Times New Roman" w:eastAsia="Times New Roman" w:hAnsi="Times New Roman" w:cs="Times New Roman"/>
          <w:sz w:val="24"/>
          <w:szCs w:val="24"/>
        </w:rPr>
        <w:t>ala</w:t>
      </w:r>
      <w:r w:rsidRPr="001550F2">
        <w:rPr>
          <w:rFonts w:ascii="Times New Roman" w:eastAsia="Times New Roman" w:hAnsi="Times New Roman" w:cs="Times New Roman"/>
          <w:sz w:val="24"/>
          <w:szCs w:val="24"/>
        </w:rPr>
        <w:t xml:space="preserve"> Ovest – mare (livello 3)</w:t>
      </w:r>
    </w:p>
    <w:p w:rsidR="00E17727" w:rsidRDefault="00E17727" w:rsidP="00E1772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tbl>
      <w:tblPr>
        <w:tblStyle w:val="Grigliatabella"/>
        <w:tblW w:w="0" w:type="auto"/>
        <w:tblInd w:w="564" w:type="dxa"/>
        <w:tblLook w:val="04A0" w:firstRow="1" w:lastRow="0" w:firstColumn="1" w:lastColumn="0" w:noHBand="0" w:noVBand="1"/>
      </w:tblPr>
      <w:tblGrid>
        <w:gridCol w:w="2635"/>
        <w:gridCol w:w="3142"/>
        <w:gridCol w:w="3287"/>
      </w:tblGrid>
      <w:tr w:rsidR="00B46297" w:rsidTr="00B46297">
        <w:tc>
          <w:tcPr>
            <w:tcW w:w="2635" w:type="dxa"/>
            <w:shd w:val="clear" w:color="auto" w:fill="FFFF00"/>
          </w:tcPr>
          <w:p w:rsidR="00B46297" w:rsidRPr="001550F2" w:rsidRDefault="00B46297" w:rsidP="0055797D">
            <w:pPr>
              <w:spacing w:after="100" w:afterAutospacing="1"/>
              <w:jc w:val="both"/>
              <w:rPr>
                <w:b/>
                <w:highlight w:val="yellow"/>
              </w:rPr>
            </w:pPr>
            <w:r w:rsidRPr="001550F2">
              <w:rPr>
                <w:b/>
                <w:highlight w:val="yellow"/>
              </w:rPr>
              <w:t>CLASSE INTERESSATA</w:t>
            </w:r>
          </w:p>
        </w:tc>
        <w:tc>
          <w:tcPr>
            <w:tcW w:w="3142" w:type="dxa"/>
            <w:shd w:val="clear" w:color="auto" w:fill="FFFF00"/>
          </w:tcPr>
          <w:p w:rsidR="00B46297" w:rsidRPr="001550F2" w:rsidRDefault="00B46297" w:rsidP="0055797D">
            <w:pPr>
              <w:spacing w:after="100" w:afterAutospacing="1"/>
              <w:jc w:val="both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DOCENTI IN ASSISTENZA</w:t>
            </w:r>
          </w:p>
        </w:tc>
        <w:tc>
          <w:tcPr>
            <w:tcW w:w="3287" w:type="dxa"/>
            <w:shd w:val="clear" w:color="auto" w:fill="FFFF00"/>
          </w:tcPr>
          <w:p w:rsidR="00B46297" w:rsidRPr="001550F2" w:rsidRDefault="00B46297" w:rsidP="0055797D">
            <w:pPr>
              <w:spacing w:after="100" w:afterAutospacing="1"/>
              <w:jc w:val="both"/>
              <w:rPr>
                <w:b/>
                <w:highlight w:val="yellow"/>
              </w:rPr>
            </w:pPr>
            <w:r w:rsidRPr="001550F2">
              <w:rPr>
                <w:b/>
                <w:highlight w:val="yellow"/>
              </w:rPr>
              <w:t>AULA</w:t>
            </w:r>
            <w:r>
              <w:rPr>
                <w:b/>
                <w:highlight w:val="yellow"/>
              </w:rPr>
              <w:t xml:space="preserve"> IN CUI SVOLGERA’ LA PROVA</w:t>
            </w:r>
          </w:p>
        </w:tc>
      </w:tr>
      <w:tr w:rsidR="00B46297" w:rsidTr="00B46297">
        <w:tc>
          <w:tcPr>
            <w:tcW w:w="2635" w:type="dxa"/>
          </w:tcPr>
          <w:p w:rsidR="00B46297" w:rsidRPr="001550F2" w:rsidRDefault="00B46297" w:rsidP="0055797D">
            <w:pPr>
              <w:spacing w:after="100" w:afterAutospacing="1"/>
              <w:jc w:val="both"/>
            </w:pPr>
            <w:r w:rsidRPr="001550F2">
              <w:t>5^Bt</w:t>
            </w:r>
          </w:p>
        </w:tc>
        <w:tc>
          <w:tcPr>
            <w:tcW w:w="3142" w:type="dxa"/>
          </w:tcPr>
          <w:p w:rsidR="00B46297" w:rsidRPr="001550F2" w:rsidRDefault="00B46297" w:rsidP="0055797D">
            <w:pPr>
              <w:spacing w:after="100" w:afterAutospacing="1"/>
              <w:jc w:val="both"/>
            </w:pPr>
            <w:r>
              <w:t>PROF.SSA CHIRUMBOLO</w:t>
            </w:r>
          </w:p>
        </w:tc>
        <w:tc>
          <w:tcPr>
            <w:tcW w:w="3287" w:type="dxa"/>
          </w:tcPr>
          <w:p w:rsidR="00B46297" w:rsidRPr="001550F2" w:rsidRDefault="00B46297" w:rsidP="0055797D">
            <w:pPr>
              <w:spacing w:after="100" w:afterAutospacing="1"/>
              <w:jc w:val="both"/>
            </w:pPr>
            <w:r w:rsidRPr="001550F2">
              <w:t>5^Bt</w:t>
            </w:r>
          </w:p>
        </w:tc>
      </w:tr>
      <w:tr w:rsidR="00B46297" w:rsidTr="00B46297">
        <w:tc>
          <w:tcPr>
            <w:tcW w:w="2635" w:type="dxa"/>
          </w:tcPr>
          <w:p w:rsidR="00B46297" w:rsidRPr="001550F2" w:rsidRDefault="00B46297" w:rsidP="0055797D">
            <w:pPr>
              <w:spacing w:after="100" w:afterAutospacing="1"/>
              <w:jc w:val="both"/>
            </w:pPr>
            <w:r w:rsidRPr="001550F2">
              <w:t>5^Ac</w:t>
            </w:r>
          </w:p>
        </w:tc>
        <w:tc>
          <w:tcPr>
            <w:tcW w:w="3142" w:type="dxa"/>
          </w:tcPr>
          <w:p w:rsidR="00B46297" w:rsidRPr="001550F2" w:rsidRDefault="00B46297" w:rsidP="0055797D">
            <w:pPr>
              <w:spacing w:after="100" w:afterAutospacing="1"/>
              <w:jc w:val="both"/>
            </w:pPr>
            <w:r>
              <w:t>PROF.SSA DI TANNA</w:t>
            </w:r>
          </w:p>
        </w:tc>
        <w:tc>
          <w:tcPr>
            <w:tcW w:w="3287" w:type="dxa"/>
          </w:tcPr>
          <w:p w:rsidR="00B46297" w:rsidRPr="001550F2" w:rsidRDefault="00B46297" w:rsidP="0055797D">
            <w:pPr>
              <w:spacing w:after="100" w:afterAutospacing="1"/>
              <w:jc w:val="both"/>
            </w:pPr>
            <w:r w:rsidRPr="001550F2">
              <w:t>1^At</w:t>
            </w:r>
          </w:p>
        </w:tc>
      </w:tr>
    </w:tbl>
    <w:p w:rsidR="00E17727" w:rsidRDefault="00E17727" w:rsidP="00E17727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B46297" w:rsidRPr="00B46297" w:rsidRDefault="00B46297" w:rsidP="001550F2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6297">
        <w:rPr>
          <w:rFonts w:ascii="Times New Roman" w:eastAsia="Times New Roman" w:hAnsi="Times New Roman" w:cs="Times New Roman"/>
          <w:sz w:val="20"/>
          <w:szCs w:val="20"/>
        </w:rPr>
        <w:t xml:space="preserve">(*) I docenti in orario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nelle classi quinte coadiuveranno il docente in </w:t>
      </w:r>
      <w:r w:rsidRPr="00B46297">
        <w:rPr>
          <w:rFonts w:ascii="Times New Roman" w:eastAsia="Times New Roman" w:hAnsi="Times New Roman" w:cs="Times New Roman"/>
          <w:sz w:val="20"/>
          <w:szCs w:val="20"/>
        </w:rPr>
        <w:t xml:space="preserve">assistenza alla prova di simulazione. </w:t>
      </w:r>
    </w:p>
    <w:p w:rsidR="00B46297" w:rsidRDefault="00B46297" w:rsidP="001550F2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50F2" w:rsidRDefault="001550F2" w:rsidP="001550F2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0F2">
        <w:rPr>
          <w:rFonts w:ascii="Times New Roman" w:eastAsia="Times New Roman" w:hAnsi="Times New Roman" w:cs="Times New Roman"/>
          <w:sz w:val="24"/>
          <w:szCs w:val="24"/>
        </w:rPr>
        <w:t xml:space="preserve">Le classi intermedie interessate </w:t>
      </w:r>
      <w:r w:rsidR="00E94259">
        <w:rPr>
          <w:rFonts w:ascii="Times New Roman" w:eastAsia="Times New Roman" w:hAnsi="Times New Roman" w:cs="Times New Roman"/>
          <w:sz w:val="24"/>
          <w:szCs w:val="24"/>
        </w:rPr>
        <w:t xml:space="preserve">dal cambio di aula,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recheranno </w:t>
      </w:r>
      <w:r w:rsidR="00E94259">
        <w:rPr>
          <w:rFonts w:ascii="Times New Roman" w:eastAsia="Times New Roman" w:hAnsi="Times New Roman" w:cs="Times New Roman"/>
          <w:sz w:val="24"/>
          <w:szCs w:val="24"/>
        </w:rPr>
        <w:t>nei locali delle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classi quinte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coinvolte nella turnazione.</w:t>
      </w:r>
    </w:p>
    <w:p w:rsidR="00B06CF2" w:rsidRDefault="00B06CF2" w:rsidP="00E94259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EA328D" w:rsidRPr="001550F2" w:rsidRDefault="00B06CF2" w:rsidP="00B06CF2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bidi="it-IT"/>
        </w:rPr>
      </w:pPr>
      <w:proofErr w:type="gramStart"/>
      <w:r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>La  Dirigente</w:t>
      </w:r>
      <w:proofErr w:type="gramEnd"/>
      <w:r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 xml:space="preserve"> S</w:t>
      </w:r>
      <w:r w:rsidR="00EA328D"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>colastica</w:t>
      </w:r>
      <w:r w:rsidRPr="001550F2">
        <w:rPr>
          <w:rFonts w:ascii="Times New Roman" w:eastAsia="Verdana" w:hAnsi="Times New Roman" w:cs="Times New Roman"/>
          <w:b/>
          <w:sz w:val="24"/>
          <w:szCs w:val="24"/>
          <w:lang w:bidi="it-IT"/>
        </w:rPr>
        <w:t xml:space="preserve">, </w:t>
      </w:r>
      <w:r w:rsidR="00EA328D" w:rsidRPr="001550F2">
        <w:rPr>
          <w:rFonts w:ascii="Times New Roman" w:eastAsia="Verdana" w:hAnsi="Times New Roman" w:cs="Times New Roman"/>
          <w:sz w:val="24"/>
          <w:szCs w:val="24"/>
          <w:lang w:bidi="it-IT"/>
        </w:rPr>
        <w:t>Prof.ssa  Angela De Carlo</w:t>
      </w:r>
    </w:p>
    <w:p w:rsidR="00EA328D" w:rsidRPr="001550F2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Times New Roman"/>
          <w:sz w:val="24"/>
          <w:szCs w:val="24"/>
          <w:lang w:bidi="it-IT"/>
        </w:rPr>
      </w:pPr>
    </w:p>
    <w:p w:rsidR="00EA328D" w:rsidRPr="001550F2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 xml:space="preserve">(Firma autografa sostituita a mezzo stampa ai sensi dell’ex art. 3 comma 2 </w:t>
      </w:r>
      <w:proofErr w:type="spellStart"/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>D.lgs</w:t>
      </w:r>
      <w:proofErr w:type="spellEnd"/>
      <w:r w:rsidRPr="001550F2">
        <w:rPr>
          <w:rFonts w:ascii="Times New Roman" w:eastAsia="Bookman Old Style" w:hAnsi="Times New Roman" w:cs="Times New Roman"/>
          <w:sz w:val="24"/>
          <w:szCs w:val="24"/>
          <w:lang w:bidi="it-IT"/>
        </w:rPr>
        <w:t xml:space="preserve"> n° 39/93)</w:t>
      </w:r>
    </w:p>
    <w:p w:rsidR="00EA328D" w:rsidRDefault="00EA328D"/>
    <w:sectPr w:rsidR="00EA328D" w:rsidSect="00B46297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D6993"/>
    <w:multiLevelType w:val="hybridMultilevel"/>
    <w:tmpl w:val="7D2C69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934AA"/>
    <w:multiLevelType w:val="hybridMultilevel"/>
    <w:tmpl w:val="993AF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40"/>
    <w:rsid w:val="00005F81"/>
    <w:rsid w:val="000F1043"/>
    <w:rsid w:val="000F1EC4"/>
    <w:rsid w:val="001508F1"/>
    <w:rsid w:val="001550F2"/>
    <w:rsid w:val="002C5941"/>
    <w:rsid w:val="003512D8"/>
    <w:rsid w:val="00355807"/>
    <w:rsid w:val="0038606A"/>
    <w:rsid w:val="003B14E7"/>
    <w:rsid w:val="00417E9F"/>
    <w:rsid w:val="00425CFA"/>
    <w:rsid w:val="004A56E9"/>
    <w:rsid w:val="00632775"/>
    <w:rsid w:val="00665529"/>
    <w:rsid w:val="007A4D5F"/>
    <w:rsid w:val="007E75DD"/>
    <w:rsid w:val="008164E0"/>
    <w:rsid w:val="008228CE"/>
    <w:rsid w:val="008B1AEC"/>
    <w:rsid w:val="008B45ED"/>
    <w:rsid w:val="009A3996"/>
    <w:rsid w:val="009E5E1C"/>
    <w:rsid w:val="00A30484"/>
    <w:rsid w:val="00B06CF2"/>
    <w:rsid w:val="00B2660C"/>
    <w:rsid w:val="00B46297"/>
    <w:rsid w:val="00BA6B51"/>
    <w:rsid w:val="00BC3FD3"/>
    <w:rsid w:val="00CB1564"/>
    <w:rsid w:val="00D23774"/>
    <w:rsid w:val="00DA2BCE"/>
    <w:rsid w:val="00E170D1"/>
    <w:rsid w:val="00E17727"/>
    <w:rsid w:val="00E64525"/>
    <w:rsid w:val="00E94259"/>
    <w:rsid w:val="00EA328D"/>
    <w:rsid w:val="00ED78B6"/>
    <w:rsid w:val="00F51C40"/>
    <w:rsid w:val="00F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D800"/>
  <w15:docId w15:val="{D760C009-2B2F-4AF9-9E1E-B55D606F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55807"/>
    <w:rPr>
      <w:b/>
      <w:bCs/>
    </w:rPr>
  </w:style>
  <w:style w:type="character" w:styleId="Enfasicorsivo">
    <w:name w:val="Emphasis"/>
    <w:basedOn w:val="Carpredefinitoparagrafo"/>
    <w:uiPriority w:val="20"/>
    <w:qFormat/>
    <w:rsid w:val="00E64525"/>
    <w:rPr>
      <w:i/>
      <w:iCs/>
    </w:rPr>
  </w:style>
  <w:style w:type="table" w:styleId="Grigliatabella">
    <w:name w:val="Table Grid"/>
    <w:basedOn w:val="Tabellanormale"/>
    <w:uiPriority w:val="59"/>
    <w:rsid w:val="00E1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11</cp:revision>
  <dcterms:created xsi:type="dcterms:W3CDTF">2022-05-27T10:57:00Z</dcterms:created>
  <dcterms:modified xsi:type="dcterms:W3CDTF">2022-05-28T06:45:00Z</dcterms:modified>
</cp:coreProperties>
</file>